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B4" w:rsidRPr="00AD16A2" w:rsidRDefault="00D87157" w:rsidP="00D06F80">
      <w:pPr>
        <w:spacing w:after="120" w:line="276" w:lineRule="auto"/>
        <w:rPr>
          <w:rFonts w:ascii="Tahoma" w:hAnsi="Tahoma" w:cs="Tahoma"/>
          <w:sz w:val="24"/>
          <w:szCs w:val="24"/>
        </w:rPr>
      </w:pPr>
      <w:r w:rsidRPr="00AD16A2">
        <w:rPr>
          <w:rFonts w:ascii="Tahoma" w:hAnsi="Tahoma" w:cs="Tahoma"/>
          <w:sz w:val="24"/>
          <w:szCs w:val="24"/>
        </w:rPr>
        <w:t>Informacja prasowa</w:t>
      </w:r>
      <w:bookmarkStart w:id="0" w:name="_GoBack"/>
      <w:bookmarkEnd w:id="0"/>
    </w:p>
    <w:p w:rsidR="00360555" w:rsidRPr="00AD16A2" w:rsidRDefault="00CF35CD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  <w:r w:rsidRPr="00AD16A2">
        <w:rPr>
          <w:rFonts w:ascii="Tahoma" w:hAnsi="Tahoma" w:cs="Tahoma"/>
          <w:sz w:val="24"/>
          <w:szCs w:val="24"/>
        </w:rPr>
        <w:t>Marzec 2020</w:t>
      </w:r>
      <w:r w:rsidR="00D87157" w:rsidRPr="00AD16A2">
        <w:rPr>
          <w:rFonts w:ascii="Tahoma" w:hAnsi="Tahoma" w:cs="Tahoma"/>
          <w:sz w:val="24"/>
          <w:szCs w:val="24"/>
        </w:rPr>
        <w:t>, Wrocław</w:t>
      </w:r>
    </w:p>
    <w:p w:rsidR="00C27171" w:rsidRPr="00AD16A2" w:rsidRDefault="00C27171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Smaczna kampania reklamowa - czyli jak </w:t>
      </w:r>
      <w:r w:rsidR="00293BF8">
        <w:rPr>
          <w:rFonts w:ascii="Tahoma" w:eastAsia="Times New Roman" w:hAnsi="Tahoma" w:cs="Tahoma"/>
          <w:b/>
          <w:sz w:val="24"/>
          <w:szCs w:val="24"/>
          <w:lang w:bidi="ar-SA"/>
        </w:rPr>
        <w:t>wygrać z</w:t>
      </w:r>
      <w:r w:rsidR="00FA4DCF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wyborami</w:t>
      </w:r>
      <w:r w:rsidR="00293BF8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, konkurencją </w:t>
      </w:r>
      <w:r w:rsidR="0086075A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i </w:t>
      </w:r>
      <w:r w:rsidR="00EE1C81">
        <w:rPr>
          <w:rFonts w:ascii="Tahoma" w:eastAsia="Times New Roman" w:hAnsi="Tahoma" w:cs="Tahoma"/>
          <w:b/>
          <w:sz w:val="24"/>
          <w:szCs w:val="24"/>
          <w:lang w:bidi="ar-SA"/>
        </w:rPr>
        <w:t>podbić podniebienia Polaków?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</w:p>
    <w:p w:rsidR="006E7A70" w:rsidRPr="00AD16A2" w:rsidRDefault="007C1AA0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sz w:val="24"/>
          <w:szCs w:val="24"/>
          <w:lang w:bidi="ar-SA"/>
        </w:rPr>
        <w:t>Stworzyłeś świetny produk</w:t>
      </w:r>
      <w:r w:rsidR="00292062">
        <w:rPr>
          <w:rFonts w:ascii="Tahoma" w:eastAsia="Times New Roman" w:hAnsi="Tahoma" w:cs="Tahoma"/>
          <w:b/>
          <w:sz w:val="24"/>
          <w:szCs w:val="24"/>
          <w:lang w:bidi="ar-SA"/>
        </w:rPr>
        <w:t>t</w:t>
      </w:r>
      <w:r w:rsidR="00CF35CD" w:rsidRPr="00AD16A2">
        <w:rPr>
          <w:rFonts w:ascii="Tahoma" w:eastAsia="Times New Roman" w:hAnsi="Tahoma" w:cs="Tahoma"/>
          <w:b/>
          <w:sz w:val="24"/>
          <w:szCs w:val="24"/>
          <w:lang w:bidi="ar-SA"/>
        </w:rPr>
        <w:t>. W teorii - idealnie wpasuje się w aktualny trend zdrowego stylu życia</w:t>
      </w:r>
      <w:r w:rsidR="001114FF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,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bidi="ar-SA"/>
        </w:rPr>
        <w:t>f</w:t>
      </w:r>
      <w:r w:rsidRPr="007C1AA0">
        <w:rPr>
          <w:rFonts w:ascii="Tahoma" w:eastAsia="Times New Roman" w:hAnsi="Tahoma" w:cs="Tahoma"/>
          <w:b/>
          <w:sz w:val="24"/>
          <w:szCs w:val="24"/>
          <w:lang w:bidi="ar-SA"/>
        </w:rPr>
        <w:t>leksitarianizm</w:t>
      </w:r>
      <w:r w:rsidR="00292062">
        <w:rPr>
          <w:rFonts w:ascii="Tahoma" w:eastAsia="Times New Roman" w:hAnsi="Tahoma" w:cs="Tahoma"/>
          <w:b/>
          <w:sz w:val="24"/>
          <w:szCs w:val="24"/>
          <w:lang w:bidi="ar-SA"/>
        </w:rPr>
        <w:t>u</w:t>
      </w:r>
      <w:proofErr w:type="spellEnd"/>
      <w:r w:rsidRPr="007C1AA0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czy </w:t>
      </w:r>
      <w:r w:rsidR="00292062">
        <w:rPr>
          <w:rFonts w:ascii="Tahoma" w:eastAsia="Times New Roman" w:hAnsi="Tahoma" w:cs="Tahoma"/>
          <w:b/>
          <w:sz w:val="24"/>
          <w:szCs w:val="24"/>
          <w:lang w:bidi="ar-SA"/>
        </w:rPr>
        <w:t>idei</w:t>
      </w:r>
      <w:r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</w:t>
      </w:r>
      <w:r w:rsidR="001114FF">
        <w:rPr>
          <w:rFonts w:ascii="Tahoma" w:eastAsia="Times New Roman" w:hAnsi="Tahoma" w:cs="Tahoma"/>
          <w:b/>
          <w:sz w:val="24"/>
          <w:szCs w:val="24"/>
          <w:lang w:bidi="ar-SA"/>
        </w:rPr>
        <w:t>zero waste</w:t>
      </w:r>
      <w:r w:rsidR="00CF35CD" w:rsidRPr="00AD16A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. Pozostało jedno - kampania reklamowa. </w:t>
      </w:r>
      <w:r w:rsidR="0029206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Nie łatwo </w:t>
      </w:r>
      <w:r w:rsidR="0014008B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jednak </w:t>
      </w:r>
      <w:r w:rsidR="0029206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przebić się </w:t>
      </w:r>
      <w:r w:rsidR="0014008B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z komunikatem </w:t>
      </w:r>
      <w:r w:rsidR="0029206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przez szum </w:t>
      </w:r>
      <w:r w:rsidR="00B4124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medialny </w:t>
      </w:r>
      <w:r w:rsidR="00474359">
        <w:rPr>
          <w:rFonts w:ascii="Tahoma" w:eastAsia="Times New Roman" w:hAnsi="Tahoma" w:cs="Tahoma"/>
          <w:b/>
          <w:sz w:val="24"/>
          <w:szCs w:val="24"/>
          <w:lang w:bidi="ar-SA"/>
        </w:rPr>
        <w:t>wokół</w:t>
      </w:r>
      <w:r w:rsidR="0029206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, wyborów, </w:t>
      </w:r>
      <w:r w:rsidR="00417D0D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świąt Wielkanocnych, </w:t>
      </w:r>
      <w:r w:rsidR="0029206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czy jednoczesnych premier produktów konkurencji… </w:t>
      </w:r>
      <w:r w:rsidR="00292062" w:rsidRPr="00AD16A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W jaki sposób </w:t>
      </w:r>
      <w:r w:rsidR="0029206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dotrzeć do odbiorców i zachęcić ich </w:t>
      </w:r>
      <w:r w:rsidR="00292062" w:rsidRPr="00AD16A2">
        <w:rPr>
          <w:rFonts w:ascii="Tahoma" w:eastAsia="Times New Roman" w:hAnsi="Tahoma" w:cs="Tahoma"/>
          <w:b/>
          <w:sz w:val="24"/>
          <w:szCs w:val="24"/>
          <w:lang w:bidi="ar-SA"/>
        </w:rPr>
        <w:t>do spróbowania nowości?</w:t>
      </w:r>
      <w:r w:rsidR="00B41246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Podpowiadamy.</w:t>
      </w:r>
    </w:p>
    <w:p w:rsidR="006E7A70" w:rsidRPr="00AD16A2" w:rsidRDefault="006E7A70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</w:p>
    <w:p w:rsidR="00FB65B5" w:rsidRDefault="00EE1C81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sz w:val="24"/>
          <w:szCs w:val="24"/>
          <w:lang w:bidi="ar-SA"/>
        </w:rPr>
        <w:t>Nierówna walka?</w:t>
      </w:r>
    </w:p>
    <w:p w:rsidR="006E7A70" w:rsidRPr="00FB65B5" w:rsidRDefault="00FB65B5" w:rsidP="00B4124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 xml:space="preserve">Podczas 1 minuty na </w:t>
      </w:r>
      <w:proofErr w:type="spellStart"/>
      <w:r w:rsidRPr="00AD16A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>Instagramie</w:t>
      </w:r>
      <w:proofErr w:type="spellEnd"/>
      <w:r w:rsidRPr="00AD16A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 xml:space="preserve"> pojawia się ponad 46 tysięcy wpisów, powstaje 571 nowych stron internetowych oraz wysyłanych jest 188 mln e-maili. Użytkownicy otrzymują zatem nieustanny dopływ kolejnych treści.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 xml:space="preserve"> Bieżąca sytuacja w Polsce również powoduje, że większość odbiorców częściej kieruje swoją uwagę na wydarzenia polityczno-społeczne, a rzadziej na nowości produktowe. </w:t>
      </w:r>
      <w:r w:rsidR="006E7A70" w:rsidRPr="00AD16A2">
        <w:rPr>
          <w:rFonts w:ascii="Tahoma" w:eastAsia="Times New Roman" w:hAnsi="Tahoma" w:cs="Tahoma"/>
          <w:sz w:val="24"/>
          <w:szCs w:val="24"/>
          <w:lang w:bidi="ar-SA"/>
        </w:rPr>
        <w:t>Zanim wprowadzimy produkt na rynek</w:t>
      </w:r>
      <w:r w:rsidR="00F807A2">
        <w:rPr>
          <w:rFonts w:ascii="Tahoma" w:eastAsia="Times New Roman" w:hAnsi="Tahoma" w:cs="Tahoma"/>
          <w:sz w:val="24"/>
          <w:szCs w:val="24"/>
          <w:lang w:bidi="ar-SA"/>
        </w:rPr>
        <w:t>,</w:t>
      </w:r>
      <w:r w:rsidR="006E7A70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bidi="ar-SA"/>
        </w:rPr>
        <w:t xml:space="preserve">warto </w:t>
      </w:r>
      <w:r w:rsidR="006E7A70" w:rsidRPr="00AD16A2">
        <w:rPr>
          <w:rFonts w:ascii="Tahoma" w:eastAsia="Times New Roman" w:hAnsi="Tahoma" w:cs="Tahoma"/>
          <w:sz w:val="24"/>
          <w:szCs w:val="24"/>
          <w:lang w:bidi="ar-SA"/>
        </w:rPr>
        <w:t>odpowiedzieć so</w:t>
      </w:r>
      <w:r w:rsidR="00D34365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bie </w:t>
      </w:r>
      <w:r w:rsidR="00F807A2">
        <w:rPr>
          <w:rFonts w:ascii="Tahoma" w:eastAsia="Times New Roman" w:hAnsi="Tahoma" w:cs="Tahoma"/>
          <w:sz w:val="24"/>
          <w:szCs w:val="24"/>
          <w:lang w:bidi="ar-SA"/>
        </w:rPr>
        <w:t xml:space="preserve">zatem </w:t>
      </w:r>
      <w:r w:rsidR="00D34365" w:rsidRPr="00AD16A2">
        <w:rPr>
          <w:rFonts w:ascii="Tahoma" w:eastAsia="Times New Roman" w:hAnsi="Tahoma" w:cs="Tahoma"/>
          <w:sz w:val="24"/>
          <w:szCs w:val="24"/>
          <w:lang w:bidi="ar-SA"/>
        </w:rPr>
        <w:t>na kilka kluczowych pytań:</w:t>
      </w:r>
    </w:p>
    <w:p w:rsidR="00FB65B5" w:rsidRDefault="006E7A70" w:rsidP="00B4124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="00FB65B5">
        <w:rPr>
          <w:rFonts w:ascii="Tahoma" w:eastAsia="Times New Roman" w:hAnsi="Tahoma" w:cs="Tahoma"/>
          <w:sz w:val="24"/>
          <w:szCs w:val="24"/>
          <w:lang w:bidi="ar-SA"/>
        </w:rPr>
        <w:t>Dlaczego odbiorca potrzebuje naszego produktu?</w:t>
      </w:r>
    </w:p>
    <w:p w:rsidR="00FB65B5" w:rsidRPr="00AD16A2" w:rsidRDefault="00FB65B5" w:rsidP="00B4124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="006E7A70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Dlaczego powinien chcieć </w:t>
      </w:r>
      <w:r>
        <w:rPr>
          <w:rFonts w:ascii="Tahoma" w:eastAsia="Times New Roman" w:hAnsi="Tahoma" w:cs="Tahoma"/>
          <w:sz w:val="24"/>
          <w:szCs w:val="24"/>
          <w:lang w:bidi="ar-SA"/>
        </w:rPr>
        <w:t>go kupić?</w:t>
      </w:r>
    </w:p>
    <w:p w:rsidR="009B6855" w:rsidRPr="00AD16A2" w:rsidRDefault="006E7A70" w:rsidP="00B4124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>- Dlaczego smak produktu będzie mu odpowiadał?</w:t>
      </w:r>
      <w:r w:rsidR="009B6855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</w:p>
    <w:p w:rsidR="006E7A70" w:rsidRPr="00AD16A2" w:rsidRDefault="006E7A70" w:rsidP="00B4124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>- Dlaczego będzie miał pozytywne skojarzenia z naszym produktem?</w:t>
      </w:r>
    </w:p>
    <w:p w:rsidR="00D34365" w:rsidRPr="00AD16A2" w:rsidRDefault="00D34365" w:rsidP="00B4124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>- Dlaczego spodoba mu się opakowanie produktu?</w:t>
      </w:r>
    </w:p>
    <w:p w:rsidR="009B6855" w:rsidRDefault="008B1CED" w:rsidP="00B4124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>Ciekawym</w:t>
      </w:r>
      <w:r w:rsidR="009B6855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pomysłem jest zaproszenie do współpracy kucharza, który jeszcze na etapie testowania </w:t>
      </w:r>
      <w:r w:rsidR="00F807A2">
        <w:rPr>
          <w:rFonts w:ascii="Tahoma" w:eastAsia="Times New Roman" w:hAnsi="Tahoma" w:cs="Tahoma"/>
          <w:sz w:val="24"/>
          <w:szCs w:val="24"/>
          <w:lang w:bidi="ar-SA"/>
        </w:rPr>
        <w:t>nowości</w:t>
      </w:r>
      <w:r w:rsidR="009B6855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r w:rsidR="00F807A2">
        <w:rPr>
          <w:rFonts w:ascii="Tahoma" w:eastAsia="Times New Roman" w:hAnsi="Tahoma" w:cs="Tahoma"/>
          <w:sz w:val="24"/>
          <w:szCs w:val="24"/>
          <w:lang w:bidi="ar-SA"/>
        </w:rPr>
        <w:t>zweryfikuje jej</w:t>
      </w:r>
      <w:r w:rsidR="009B6855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jakość</w:t>
      </w:r>
      <w:r w:rsidRPr="00AD16A2">
        <w:rPr>
          <w:rFonts w:ascii="Tahoma" w:eastAsia="Times New Roman" w:hAnsi="Tahoma" w:cs="Tahoma"/>
          <w:sz w:val="24"/>
          <w:szCs w:val="24"/>
          <w:lang w:bidi="ar-SA"/>
        </w:rPr>
        <w:t>, a zarazem stanie się żywą reklamą marki</w:t>
      </w:r>
      <w:r w:rsidR="009B6855" w:rsidRPr="00AD16A2">
        <w:rPr>
          <w:rFonts w:ascii="Tahoma" w:eastAsia="Times New Roman" w:hAnsi="Tahoma" w:cs="Tahoma"/>
          <w:sz w:val="24"/>
          <w:szCs w:val="24"/>
          <w:lang w:bidi="ar-SA"/>
        </w:rPr>
        <w:t>. –</w:t>
      </w: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r w:rsidR="009B6855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r w:rsidRPr="00FB65B5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Dobry </w:t>
      </w:r>
      <w:r w:rsidR="009B6855" w:rsidRPr="00FB65B5">
        <w:rPr>
          <w:rFonts w:ascii="Tahoma" w:eastAsia="Times New Roman" w:hAnsi="Tahoma" w:cs="Tahoma"/>
          <w:i/>
          <w:sz w:val="24"/>
          <w:szCs w:val="24"/>
          <w:lang w:bidi="ar-SA"/>
        </w:rPr>
        <w:t>produkt powinien charakteryzować się nie tylko pięknym opakowaniem, ale przede wszystkim walorami smakowymi</w:t>
      </w:r>
      <w:r w:rsidR="009B6855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– mówi [imię i nazwisko] kucharz z Dworu Korona Karkonoszy.</w:t>
      </w:r>
      <w:r w:rsidR="009B6855" w:rsidRPr="00FB65B5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 </w:t>
      </w:r>
      <w:r w:rsidR="00FB65B5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- </w:t>
      </w:r>
      <w:r w:rsidRPr="00FB65B5">
        <w:rPr>
          <w:rFonts w:ascii="Tahoma" w:eastAsia="Times New Roman" w:hAnsi="Tahoma" w:cs="Tahoma"/>
          <w:i/>
          <w:sz w:val="24"/>
          <w:szCs w:val="24"/>
          <w:lang w:bidi="ar-SA"/>
        </w:rPr>
        <w:t>Najważniejszym „sprawdzianem”</w:t>
      </w:r>
      <w:r w:rsidR="00F807A2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 jest wypróbowanie, </w:t>
      </w:r>
      <w:r w:rsidRPr="00FB65B5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jak zachowuje się podczas obróbki termicznej lub, czy spełnia swoje podstawowe </w:t>
      </w:r>
      <w:r w:rsidRPr="00FB65B5">
        <w:rPr>
          <w:rFonts w:ascii="Tahoma" w:eastAsia="Times New Roman" w:hAnsi="Tahoma" w:cs="Tahoma"/>
          <w:i/>
          <w:sz w:val="24"/>
          <w:szCs w:val="24"/>
          <w:lang w:bidi="ar-SA"/>
        </w:rPr>
        <w:lastRenderedPageBreak/>
        <w:t>zastosowania</w:t>
      </w:r>
      <w:r w:rsidR="00145381">
        <w:rPr>
          <w:rFonts w:ascii="Tahoma" w:eastAsia="Times New Roman" w:hAnsi="Tahoma" w:cs="Tahoma"/>
          <w:i/>
          <w:sz w:val="24"/>
          <w:szCs w:val="24"/>
          <w:lang w:bidi="ar-SA"/>
        </w:rPr>
        <w:t xml:space="preserve"> </w:t>
      </w: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– dodaje ekspert z Dworu Korona Karkonoszy. </w:t>
      </w:r>
    </w:p>
    <w:p w:rsidR="00FA4DCF" w:rsidRDefault="00FA4DCF" w:rsidP="00B4124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FA4DCF" w:rsidRDefault="00FA4DCF" w:rsidP="00FA4DCF">
      <w:pPr>
        <w:pStyle w:val="Legenda"/>
        <w:jc w:val="center"/>
        <w:rPr>
          <w:color w:val="auto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bidi="ar-SA"/>
        </w:rPr>
        <w:drawing>
          <wp:inline distT="0" distB="0" distL="0" distR="0">
            <wp:extent cx="4509475" cy="3009900"/>
            <wp:effectExtent l="19050" t="0" r="5375" b="0"/>
            <wp:docPr id="2" name="Obraz 3" descr="Dwor_Korona_Karkonoszy,_piekne_wesel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or_Korona_Karkonoszy,_piekne_wesele.jf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4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CF" w:rsidRPr="00AD16A2" w:rsidRDefault="00FA4DCF" w:rsidP="00FA4DCF">
      <w:pPr>
        <w:pStyle w:val="Legenda"/>
        <w:jc w:val="center"/>
        <w:rPr>
          <w:rFonts w:ascii="Tahoma" w:eastAsia="Times New Roman" w:hAnsi="Tahoma" w:cs="Tahoma"/>
          <w:b/>
          <w:color w:val="auto"/>
          <w:sz w:val="24"/>
          <w:szCs w:val="24"/>
          <w:lang w:bidi="ar-SA"/>
        </w:rPr>
      </w:pPr>
      <w:r w:rsidRPr="00FA4DCF">
        <w:rPr>
          <w:color w:val="auto"/>
        </w:rPr>
        <w:t xml:space="preserve"> </w:t>
      </w:r>
      <w:r>
        <w:rPr>
          <w:color w:val="auto"/>
        </w:rPr>
        <w:t>Smaczna kampania</w:t>
      </w:r>
      <w:r w:rsidRPr="00AD16A2">
        <w:rPr>
          <w:color w:val="auto"/>
        </w:rPr>
        <w:t xml:space="preserve"> reklamowa</w:t>
      </w:r>
      <w:r>
        <w:rPr>
          <w:color w:val="auto"/>
        </w:rPr>
        <w:t xml:space="preserve"> – zaangażuj kucharzy</w:t>
      </w:r>
    </w:p>
    <w:p w:rsidR="00FB65B5" w:rsidRPr="00AD16A2" w:rsidRDefault="00FB65B5" w:rsidP="00B4124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D34365" w:rsidRPr="00AD16A2" w:rsidRDefault="00B77361" w:rsidP="00B4124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>Co istotne</w:t>
      </w:r>
      <w:r w:rsidR="00935930">
        <w:rPr>
          <w:rFonts w:ascii="Tahoma" w:eastAsia="Times New Roman" w:hAnsi="Tahoma" w:cs="Tahoma"/>
          <w:sz w:val="24"/>
          <w:szCs w:val="24"/>
          <w:lang w:bidi="ar-SA"/>
        </w:rPr>
        <w:t xml:space="preserve"> planując kampanię opartą o </w:t>
      </w:r>
      <w:proofErr w:type="spellStart"/>
      <w:r w:rsidR="00935930">
        <w:rPr>
          <w:rFonts w:ascii="Tahoma" w:eastAsia="Times New Roman" w:hAnsi="Tahoma" w:cs="Tahoma"/>
          <w:sz w:val="24"/>
          <w:szCs w:val="24"/>
          <w:lang w:bidi="ar-SA"/>
        </w:rPr>
        <w:t>food</w:t>
      </w:r>
      <w:proofErr w:type="spellEnd"/>
      <w:r w:rsidR="00935930">
        <w:rPr>
          <w:rFonts w:ascii="Tahoma" w:eastAsia="Times New Roman" w:hAnsi="Tahoma" w:cs="Tahoma"/>
          <w:sz w:val="24"/>
          <w:szCs w:val="24"/>
          <w:lang w:bidi="ar-SA"/>
        </w:rPr>
        <w:t xml:space="preserve"> marketing</w:t>
      </w: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, nie powinniśmy jednocześnie </w:t>
      </w:r>
      <w:r w:rsidR="00935930">
        <w:rPr>
          <w:rFonts w:ascii="Tahoma" w:eastAsia="Times New Roman" w:hAnsi="Tahoma" w:cs="Tahoma"/>
          <w:sz w:val="24"/>
          <w:szCs w:val="24"/>
          <w:lang w:bidi="ar-SA"/>
        </w:rPr>
        <w:t>„zasypywać</w:t>
      </w:r>
      <w:r w:rsidR="00771685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” odbiorcy informacjami i </w:t>
      </w: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generować dużą liczbę niepotrzebnego </w:t>
      </w:r>
      <w:proofErr w:type="spellStart"/>
      <w:r w:rsidRPr="00AD16A2">
        <w:rPr>
          <w:rFonts w:ascii="Tahoma" w:eastAsia="Times New Roman" w:hAnsi="Tahoma" w:cs="Tahoma"/>
          <w:sz w:val="24"/>
          <w:szCs w:val="24"/>
          <w:lang w:bidi="ar-SA"/>
        </w:rPr>
        <w:t>contentu</w:t>
      </w:r>
      <w:proofErr w:type="spellEnd"/>
      <w:r w:rsidRPr="00AD16A2">
        <w:rPr>
          <w:rFonts w:ascii="Tahoma" w:eastAsia="Times New Roman" w:hAnsi="Tahoma" w:cs="Tahoma"/>
          <w:sz w:val="24"/>
          <w:szCs w:val="24"/>
          <w:lang w:bidi="ar-SA"/>
        </w:rPr>
        <w:t>.</w:t>
      </w:r>
      <w:r w:rsidR="001B26A5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r w:rsidR="00771685" w:rsidRPr="00AD16A2">
        <w:rPr>
          <w:rFonts w:ascii="Tahoma" w:eastAsia="Times New Roman" w:hAnsi="Tahoma" w:cs="Tahoma"/>
          <w:sz w:val="24"/>
          <w:szCs w:val="24"/>
          <w:shd w:val="clear" w:color="auto" w:fill="FFFFFF"/>
          <w:lang w:bidi="ar-SA"/>
        </w:rPr>
        <w:t xml:space="preserve">To wskazówka – nawet nadprodukcja treści nie zapewni zwrotu z inwestycji. Trzeba działać mądrze – wprowadzić ideę zero waste do przedsiębiorstwa lub skorzystać z marketing conversion. </w:t>
      </w:r>
    </w:p>
    <w:p w:rsidR="00935930" w:rsidRDefault="00935930" w:rsidP="00B41246">
      <w:pPr>
        <w:keepNext/>
        <w:widowControl/>
        <w:autoSpaceDE/>
        <w:autoSpaceDN/>
        <w:spacing w:line="360" w:lineRule="auto"/>
        <w:jc w:val="center"/>
      </w:pP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Kampania reklamowa </w:t>
      </w:r>
      <w:proofErr w:type="spellStart"/>
      <w:r w:rsidRPr="00AD16A2">
        <w:rPr>
          <w:rFonts w:ascii="Tahoma" w:eastAsia="Times New Roman" w:hAnsi="Tahoma" w:cs="Tahoma"/>
          <w:b/>
          <w:sz w:val="24"/>
          <w:szCs w:val="24"/>
          <w:lang w:bidi="ar-SA"/>
        </w:rPr>
        <w:t>online</w:t>
      </w:r>
      <w:proofErr w:type="spellEnd"/>
      <w:r w:rsidRPr="00AD16A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- strona </w:t>
      </w:r>
      <w:proofErr w:type="spellStart"/>
      <w:r w:rsidRPr="00AD16A2">
        <w:rPr>
          <w:rFonts w:ascii="Tahoma" w:eastAsia="Times New Roman" w:hAnsi="Tahoma" w:cs="Tahoma"/>
          <w:b/>
          <w:sz w:val="24"/>
          <w:szCs w:val="24"/>
          <w:lang w:bidi="ar-SA"/>
        </w:rPr>
        <w:t>www</w:t>
      </w:r>
      <w:proofErr w:type="spellEnd"/>
    </w:p>
    <w:p w:rsidR="00CF35CD" w:rsidRPr="00AD16A2" w:rsidRDefault="00CA4FDE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>
        <w:rPr>
          <w:rFonts w:ascii="Tahoma" w:eastAsia="Times New Roman" w:hAnsi="Tahoma" w:cs="Tahoma"/>
          <w:sz w:val="24"/>
          <w:szCs w:val="24"/>
          <w:lang w:bidi="ar-SA"/>
        </w:rPr>
        <w:t xml:space="preserve">Poniżej </w:t>
      </w:r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kilka podpowiedzi dotyczących tego, co możesz zrobić, aby promować swój produkt za pomocą witryny lub </w:t>
      </w:r>
      <w:proofErr w:type="spellStart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lading</w:t>
      </w:r>
      <w:proofErr w:type="spellEnd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proofErr w:type="spellStart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page</w:t>
      </w:r>
      <w:proofErr w:type="spellEnd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:</w:t>
      </w:r>
    </w:p>
    <w:p w:rsidR="00CF35CD" w:rsidRPr="00AD16A2" w:rsidRDefault="00FB5ACF" w:rsidP="00FB5ACF">
      <w:pPr>
        <w:widowControl/>
        <w:autoSpaceDE/>
        <w:autoSpaceDN/>
        <w:spacing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Zbuduj dedykowaną stronę internetową z motywem, który odzwierciedla wartości marki i kojarzy się z całą kategorią produktową, </w:t>
      </w:r>
    </w:p>
    <w:p w:rsidR="00CF35CD" w:rsidRPr="00AD16A2" w:rsidRDefault="00FB5ACF" w:rsidP="00FB5ACF">
      <w:pPr>
        <w:widowControl/>
        <w:autoSpaceDE/>
        <w:autoSpaceDN/>
        <w:spacing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Zintegruj </w:t>
      </w:r>
      <w:proofErr w:type="spellStart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bloga</w:t>
      </w:r>
      <w:proofErr w:type="spellEnd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z witryną i publikuj regularne, wiarygodne treści (np. przepisy lub porady dotyczące odżywiania),</w:t>
      </w:r>
    </w:p>
    <w:p w:rsidR="00CF35CD" w:rsidRPr="00AD16A2" w:rsidRDefault="00FB5ACF" w:rsidP="00FB5ACF">
      <w:pPr>
        <w:widowControl/>
        <w:autoSpaceDE/>
        <w:autoSpaceDN/>
        <w:spacing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Zaproś </w:t>
      </w:r>
      <w:r w:rsidR="00CA4FDE">
        <w:rPr>
          <w:rFonts w:ascii="Tahoma" w:eastAsia="Times New Roman" w:hAnsi="Tahoma" w:cs="Tahoma"/>
          <w:sz w:val="24"/>
          <w:szCs w:val="24"/>
          <w:lang w:bidi="ar-SA"/>
        </w:rPr>
        <w:t>Glogerów i profesjonalnych kucharzy</w:t>
      </w:r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, aby zaangażowali się w proces tworzenia treści na stronę,</w:t>
      </w:r>
    </w:p>
    <w:p w:rsidR="00CF35CD" w:rsidRPr="00AD16A2" w:rsidRDefault="00FB5ACF" w:rsidP="00FB5ACF">
      <w:pPr>
        <w:widowControl/>
        <w:autoSpaceDE/>
        <w:autoSpaceDN/>
        <w:spacing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lastRenderedPageBreak/>
        <w:t xml:space="preserve">- </w:t>
      </w:r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Użyj wtyczek, które umożliwią odbiorcom wirtualne wycieczki po fabryce lub możliwość zakupu produktu w sklepie </w:t>
      </w:r>
      <w:proofErr w:type="spellStart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online</w:t>
      </w:r>
      <w:proofErr w:type="spellEnd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, </w:t>
      </w:r>
    </w:p>
    <w:p w:rsidR="00CF35CD" w:rsidRPr="00AD16A2" w:rsidRDefault="00FB5ACF" w:rsidP="00FB5ACF">
      <w:pPr>
        <w:widowControl/>
        <w:autoSpaceDE/>
        <w:autoSpaceDN/>
        <w:spacing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Dostosuj stronę do urządzeń mobilnych (według raportu UKE ponad 90% użytkowników </w:t>
      </w:r>
      <w:proofErr w:type="spellStart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smartfonów</w:t>
      </w:r>
      <w:proofErr w:type="spellEnd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korzysta z </w:t>
      </w:r>
      <w:proofErr w:type="spellStart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internetu</w:t>
      </w:r>
      <w:proofErr w:type="spellEnd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poprzez te urządzenia).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proofErr w:type="spellStart"/>
      <w:r w:rsidRPr="00AD16A2">
        <w:rPr>
          <w:rFonts w:ascii="Tahoma" w:eastAsia="Times New Roman" w:hAnsi="Tahoma" w:cs="Tahoma"/>
          <w:b/>
          <w:sz w:val="24"/>
          <w:szCs w:val="24"/>
          <w:lang w:bidi="ar-SA"/>
        </w:rPr>
        <w:t>Social</w:t>
      </w:r>
      <w:proofErr w:type="spellEnd"/>
      <w:r w:rsidRPr="00AD16A2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media są wiecznie głodne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Oto </w:t>
      </w:r>
      <w:r w:rsidR="00CA4FDE">
        <w:rPr>
          <w:rFonts w:ascii="Tahoma" w:eastAsia="Times New Roman" w:hAnsi="Tahoma" w:cs="Tahoma"/>
          <w:sz w:val="24"/>
          <w:szCs w:val="24"/>
          <w:lang w:bidi="ar-SA"/>
        </w:rPr>
        <w:t>pomysły</w:t>
      </w:r>
      <w:r w:rsidRPr="00AD16A2">
        <w:rPr>
          <w:rFonts w:ascii="Tahoma" w:eastAsia="Times New Roman" w:hAnsi="Tahoma" w:cs="Tahoma"/>
          <w:sz w:val="24"/>
          <w:szCs w:val="24"/>
          <w:lang w:bidi="ar-SA"/>
        </w:rPr>
        <w:t>, które możesz wypróbować we wszystkich sieciach społecznościowych: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 - Przygotuj strategię komunikacji spójną ze stroną internetową - język komunikatów, czy kolory powinny pokrywać się, dzięki czemu odbiorca nie będzie miał poczucia dysonansu, jeśli przejdzie z profilu w </w:t>
      </w:r>
      <w:proofErr w:type="spellStart"/>
      <w:r w:rsidRPr="00AD16A2">
        <w:rPr>
          <w:rFonts w:ascii="Tahoma" w:eastAsia="Times New Roman" w:hAnsi="Tahoma" w:cs="Tahoma"/>
          <w:sz w:val="24"/>
          <w:szCs w:val="24"/>
          <w:lang w:bidi="ar-SA"/>
        </w:rPr>
        <w:t>social</w:t>
      </w:r>
      <w:proofErr w:type="spellEnd"/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mediach na stronę.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>- Monitoruj wpisy konkurencji - potraktuj to jako luźną inspirację i badaj, w jakim kierunku podążają konkurenci. 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>- Publikuj min. 3 razy w tygodniu. Skuteczne budowanie marki w mediach społecznościowych dla firm spożywczych i napojów w dużej mierze zależy od częstotliwości postów.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>- Wykorzystuj zdjęcia najwyższej jakości</w:t>
      </w:r>
      <w:r w:rsidR="00CA4FDE">
        <w:rPr>
          <w:rFonts w:ascii="Tahoma" w:eastAsia="Times New Roman" w:hAnsi="Tahoma" w:cs="Tahoma"/>
          <w:sz w:val="24"/>
          <w:szCs w:val="24"/>
          <w:lang w:bidi="ar-SA"/>
        </w:rPr>
        <w:t xml:space="preserve"> oraz poproś swoich fanów o ich autorskie zdjęcia</w:t>
      </w: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. 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Posty na </w:t>
      </w:r>
      <w:proofErr w:type="spellStart"/>
      <w:r w:rsidRPr="00AD16A2">
        <w:rPr>
          <w:rFonts w:ascii="Tahoma" w:eastAsia="Times New Roman" w:hAnsi="Tahoma" w:cs="Tahoma"/>
          <w:sz w:val="24"/>
          <w:szCs w:val="24"/>
          <w:lang w:bidi="ar-SA"/>
        </w:rPr>
        <w:t>Facebooku</w:t>
      </w:r>
      <w:proofErr w:type="spellEnd"/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z obrazami są 2,3 razy bardziej angażujące niż te bez nich. Dodatkowo nasz mózg potrzebuje 1/10 sekundy, aby zrozumieć treści wizualne. Przetworzenie tekstu zawierającego się w od 200 do 250 słów zajmuje natomiast 60 sekund. 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Pr="00AD16A2">
        <w:rPr>
          <w:rFonts w:ascii="Tahoma" w:eastAsia="Times New Roman" w:hAnsi="Tahoma" w:cs="Tahoma"/>
          <w:i/>
          <w:sz w:val="24"/>
          <w:szCs w:val="24"/>
          <w:lang w:bidi="ar-SA"/>
        </w:rPr>
        <w:t>Budowanie silnej marki to proces. W przypadku marek spożywczych mamy świadomość, że przez Internet nie przekażemy odbiorcom doznań smakowych, ani zapachowych. Z drugiej strony - około 65% populacji stanowią wzrokowcy. To szansa na dobrą prezentację produktu, która przekona odbiorców do spróbowania nowości</w:t>
      </w: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- tłumaczy Bartosz Zieliński z </w:t>
      </w:r>
      <w:proofErr w:type="spellStart"/>
      <w:r w:rsidRPr="00AD16A2">
        <w:rPr>
          <w:rFonts w:ascii="Tahoma" w:eastAsia="Times New Roman" w:hAnsi="Tahoma" w:cs="Tahoma"/>
          <w:sz w:val="24"/>
          <w:szCs w:val="24"/>
          <w:lang w:bidi="ar-SA"/>
        </w:rPr>
        <w:t>Commplace</w:t>
      </w:r>
      <w:proofErr w:type="spellEnd"/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. - </w:t>
      </w:r>
      <w:r w:rsidRPr="00AD16A2">
        <w:rPr>
          <w:rFonts w:ascii="Tahoma" w:eastAsia="Times New Roman" w:hAnsi="Tahoma" w:cs="Tahoma"/>
          <w:i/>
          <w:sz w:val="24"/>
          <w:szCs w:val="24"/>
          <w:lang w:bidi="ar-SA"/>
        </w:rPr>
        <w:t>W takim przypadku kampania reklamowa powinna uwzględnić przeprowadzenie profesjonalnej sesji zdjęciowej zarówno samego produktu, jak i sytuacji, w której potencjalny odbiorca może go wykorzystać</w:t>
      </w: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- dodaje ekspert z </w:t>
      </w:r>
      <w:proofErr w:type="spellStart"/>
      <w:r w:rsidRPr="00AD16A2">
        <w:rPr>
          <w:rFonts w:ascii="Tahoma" w:eastAsia="Times New Roman" w:hAnsi="Tahoma" w:cs="Tahoma"/>
          <w:sz w:val="24"/>
          <w:szCs w:val="24"/>
          <w:lang w:bidi="ar-SA"/>
        </w:rPr>
        <w:t>Commplace</w:t>
      </w:r>
      <w:proofErr w:type="spellEnd"/>
      <w:r w:rsidRPr="00AD16A2">
        <w:rPr>
          <w:rFonts w:ascii="Tahoma" w:eastAsia="Times New Roman" w:hAnsi="Tahoma" w:cs="Tahoma"/>
          <w:sz w:val="24"/>
          <w:szCs w:val="24"/>
          <w:lang w:bidi="ar-SA"/>
        </w:rPr>
        <w:t>.</w:t>
      </w:r>
    </w:p>
    <w:p w:rsidR="00FA4DCF" w:rsidRPr="00AD16A2" w:rsidRDefault="00FA4DCF" w:rsidP="00FA4DCF">
      <w:pPr>
        <w:keepNext/>
        <w:widowControl/>
        <w:autoSpaceDE/>
        <w:autoSpaceDN/>
        <w:spacing w:line="360" w:lineRule="auto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950921" cy="3302000"/>
            <wp:effectExtent l="19050" t="0" r="2079" b="0"/>
            <wp:docPr id="3" name="Obraz 0" descr="39208396_1738932806217827_27707380947631472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08396_1738932806217827_2770738094763147264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022" cy="330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DCF">
        <w:t xml:space="preserve"> </w:t>
      </w:r>
    </w:p>
    <w:p w:rsidR="00FA4DCF" w:rsidRPr="00AD16A2" w:rsidRDefault="00FA4DCF" w:rsidP="00FA4DCF">
      <w:pPr>
        <w:pStyle w:val="Legenda"/>
        <w:jc w:val="center"/>
        <w:rPr>
          <w:rFonts w:ascii="Tahoma" w:eastAsia="Times New Roman" w:hAnsi="Tahoma" w:cs="Tahoma"/>
          <w:b/>
          <w:color w:val="auto"/>
          <w:sz w:val="24"/>
          <w:szCs w:val="24"/>
          <w:lang w:bidi="ar-SA"/>
        </w:rPr>
      </w:pPr>
      <w:r>
        <w:rPr>
          <w:color w:val="auto"/>
        </w:rPr>
        <w:t>Smaczna kampania</w:t>
      </w:r>
      <w:r w:rsidRPr="00AD16A2">
        <w:rPr>
          <w:color w:val="auto"/>
        </w:rPr>
        <w:t xml:space="preserve"> reklamowa</w:t>
      </w:r>
      <w:r>
        <w:rPr>
          <w:color w:val="auto"/>
        </w:rPr>
        <w:t xml:space="preserve"> – </w:t>
      </w:r>
      <w:proofErr w:type="spellStart"/>
      <w:r>
        <w:rPr>
          <w:color w:val="auto"/>
        </w:rPr>
        <w:t>food</w:t>
      </w:r>
      <w:proofErr w:type="spellEnd"/>
      <w:r>
        <w:rPr>
          <w:color w:val="auto"/>
        </w:rPr>
        <w:t xml:space="preserve"> marketing</w:t>
      </w:r>
    </w:p>
    <w:p w:rsidR="00FA4DCF" w:rsidRPr="00AD16A2" w:rsidRDefault="00FA4DCF" w:rsidP="00FA4DCF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</w:p>
    <w:p w:rsidR="00136626" w:rsidRPr="00AD16A2" w:rsidRDefault="00136626" w:rsidP="00136626">
      <w:pPr>
        <w:widowControl/>
        <w:autoSpaceDE/>
        <w:autoSpaceDN/>
        <w:spacing w:line="360" w:lineRule="auto"/>
        <w:jc w:val="center"/>
        <w:rPr>
          <w:rFonts w:ascii="Tahoma" w:eastAsia="Times New Roman" w:hAnsi="Tahoma" w:cs="Tahoma"/>
          <w:sz w:val="24"/>
          <w:szCs w:val="24"/>
          <w:lang w:bidi="ar-SA"/>
        </w:rPr>
      </w:pPr>
    </w:p>
    <w:p w:rsidR="00CF35CD" w:rsidRPr="00AD16A2" w:rsidRDefault="00F807A2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proofErr w:type="spellStart"/>
      <w:r>
        <w:rPr>
          <w:rFonts w:ascii="Tahoma" w:eastAsia="Times New Roman" w:hAnsi="Tahoma" w:cs="Tahoma"/>
          <w:b/>
          <w:sz w:val="24"/>
          <w:szCs w:val="24"/>
          <w:lang w:bidi="ar-SA"/>
        </w:rPr>
        <w:t>Food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marketing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bidi="ar-SA"/>
        </w:rPr>
        <w:t>online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i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bidi="ar-SA"/>
        </w:rPr>
        <w:t>offline</w:t>
      </w:r>
      <w:proofErr w:type="spellEnd"/>
      <w:r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Według badania przeprowadzonego przez </w:t>
      </w:r>
      <w:proofErr w:type="spellStart"/>
      <w:r w:rsidRPr="00AD16A2">
        <w:rPr>
          <w:rFonts w:ascii="Tahoma" w:eastAsia="Times New Roman" w:hAnsi="Tahoma" w:cs="Tahoma"/>
          <w:sz w:val="24"/>
          <w:szCs w:val="24"/>
          <w:lang w:bidi="ar-SA"/>
        </w:rPr>
        <w:t>WhitePress</w:t>
      </w:r>
      <w:proofErr w:type="spellEnd"/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średnio 60 % budżetów marketingowych polskich firm wydawanych jest na działania </w:t>
      </w:r>
      <w:proofErr w:type="spellStart"/>
      <w:r w:rsidRPr="00AD16A2">
        <w:rPr>
          <w:rFonts w:ascii="Tahoma" w:eastAsia="Times New Roman" w:hAnsi="Tahoma" w:cs="Tahoma"/>
          <w:sz w:val="24"/>
          <w:szCs w:val="24"/>
          <w:lang w:bidi="ar-SA"/>
        </w:rPr>
        <w:t>online</w:t>
      </w:r>
      <w:proofErr w:type="spellEnd"/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. Nie oznacza to jednak, że kampania marketingowa oparta na działaniach </w:t>
      </w:r>
      <w:proofErr w:type="spellStart"/>
      <w:r w:rsidRPr="00AD16A2">
        <w:rPr>
          <w:rFonts w:ascii="Tahoma" w:eastAsia="Times New Roman" w:hAnsi="Tahoma" w:cs="Tahoma"/>
          <w:sz w:val="24"/>
          <w:szCs w:val="24"/>
          <w:lang w:bidi="ar-SA"/>
        </w:rPr>
        <w:t>offline</w:t>
      </w:r>
      <w:proofErr w:type="spellEnd"/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całkowicie zeszła na drugi plan. W dzisiejszych czasach można, a nawet warto łączyć te dwa światy. Poniżej kilka przykładów, które może uwzględniać przykładowy plan marketingowy: </w:t>
      </w:r>
    </w:p>
    <w:p w:rsidR="00CF35CD" w:rsidRPr="00AD16A2" w:rsidRDefault="00FB5ACF" w:rsidP="00FB5ACF">
      <w:pPr>
        <w:widowControl/>
        <w:autoSpaceDE/>
        <w:autoSpaceDN/>
        <w:spacing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Sponsoring wydarzenia charytatywnego (np. maratonu), wraz z przeprowadzeniem degustacji oraz przygotowaniem wirtualnej zbiórki,</w:t>
      </w:r>
    </w:p>
    <w:p w:rsidR="00CF35CD" w:rsidRPr="00AD16A2" w:rsidRDefault="00FB5ACF" w:rsidP="00FB5ACF">
      <w:pPr>
        <w:widowControl/>
        <w:autoSpaceDE/>
        <w:autoSpaceDN/>
        <w:spacing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Udział w targach i festiwalach żywności i przeprowadzenie </w:t>
      </w:r>
      <w:proofErr w:type="spellStart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fotorelacji</w:t>
      </w:r>
      <w:proofErr w:type="spellEnd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 na </w:t>
      </w:r>
      <w:proofErr w:type="spellStart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Instagramie</w:t>
      </w:r>
      <w:proofErr w:type="spellEnd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, </w:t>
      </w:r>
    </w:p>
    <w:p w:rsidR="00CF35CD" w:rsidRPr="00AD16A2" w:rsidRDefault="00FB5ACF" w:rsidP="00FB5ACF">
      <w:pPr>
        <w:widowControl/>
        <w:autoSpaceDE/>
        <w:autoSpaceDN/>
        <w:spacing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- </w:t>
      </w:r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Organizacja seminariów i warsztatów z jednoczesną transmisją live na </w:t>
      </w:r>
      <w:proofErr w:type="spellStart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Facebooku</w:t>
      </w:r>
      <w:proofErr w:type="spellEnd"/>
      <w:r w:rsidR="00CF35CD" w:rsidRPr="00AD16A2">
        <w:rPr>
          <w:rFonts w:ascii="Tahoma" w:eastAsia="Times New Roman" w:hAnsi="Tahoma" w:cs="Tahoma"/>
          <w:sz w:val="24"/>
          <w:szCs w:val="24"/>
          <w:lang w:bidi="ar-SA"/>
        </w:rPr>
        <w:t>.</w:t>
      </w:r>
    </w:p>
    <w:p w:rsidR="00CF35CD" w:rsidRPr="00AD16A2" w:rsidRDefault="00CF35CD" w:rsidP="00CF35CD">
      <w:pPr>
        <w:widowControl/>
        <w:autoSpaceDE/>
        <w:autoSpaceDN/>
        <w:spacing w:after="240"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>Kampania reklamowa dla produktów z branży spożywczej nie jest łatwym zadaniem. </w:t>
      </w:r>
    </w:p>
    <w:p w:rsidR="00CF35CD" w:rsidRPr="00AD16A2" w:rsidRDefault="00CF35CD" w:rsidP="00CF35CD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AD16A2">
        <w:rPr>
          <w:rFonts w:ascii="Tahoma" w:eastAsia="Times New Roman" w:hAnsi="Tahoma" w:cs="Tahoma"/>
          <w:sz w:val="24"/>
          <w:szCs w:val="24"/>
          <w:lang w:bidi="ar-SA"/>
        </w:rPr>
        <w:t xml:space="preserve">Stanowi duże wyzwanie, ale przede wszystkim szansę. I tak, jak nie ma idealnego przepisu na dany </w:t>
      </w:r>
      <w:r w:rsidRPr="00AD16A2">
        <w:rPr>
          <w:rFonts w:ascii="Tahoma" w:eastAsia="Times New Roman" w:hAnsi="Tahoma" w:cs="Tahoma"/>
          <w:sz w:val="24"/>
          <w:szCs w:val="24"/>
          <w:lang w:bidi="ar-SA"/>
        </w:rPr>
        <w:lastRenderedPageBreak/>
        <w:t>produkt, tak i w tym przypadku - należy dodawać różne składniki i w razie potrzeby modyfikować przepis.</w:t>
      </w:r>
    </w:p>
    <w:p w:rsidR="00970C03" w:rsidRPr="00AD16A2" w:rsidRDefault="00970C03" w:rsidP="00970C03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:rsidR="00970C03" w:rsidRPr="00AD16A2" w:rsidRDefault="00970C03" w:rsidP="00970C03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:rsidR="00970C03" w:rsidRPr="00AD16A2" w:rsidRDefault="00970C03" w:rsidP="00970C03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:rsidR="00970C03" w:rsidRPr="00AD16A2" w:rsidRDefault="00970C03" w:rsidP="00970C03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:rsidR="00704824" w:rsidRPr="00AD16A2" w:rsidRDefault="00704824" w:rsidP="00970C03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:rsidR="00704824" w:rsidRPr="00AD16A2" w:rsidRDefault="00704824" w:rsidP="00970C03">
      <w:pPr>
        <w:spacing w:after="120" w:line="360" w:lineRule="auto"/>
        <w:rPr>
          <w:rFonts w:ascii="Tahoma" w:hAnsi="Tahoma" w:cs="Tahoma"/>
          <w:sz w:val="24"/>
          <w:szCs w:val="24"/>
        </w:rPr>
      </w:pPr>
    </w:p>
    <w:p w:rsidR="00C27171" w:rsidRPr="00AD16A2" w:rsidRDefault="00C27171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5748F6" w:rsidRPr="00AD16A2" w:rsidRDefault="005748F6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5748F6" w:rsidRPr="00AD16A2" w:rsidRDefault="005748F6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5748F6" w:rsidRPr="00AD16A2" w:rsidRDefault="005748F6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5748F6" w:rsidRDefault="005748F6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249C6" w:rsidRDefault="00E249C6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249C6" w:rsidRDefault="00E249C6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249C6" w:rsidRDefault="00E249C6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249C6" w:rsidRDefault="00E249C6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249C6" w:rsidRPr="00AD16A2" w:rsidRDefault="00E249C6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5748F6" w:rsidRPr="00AD16A2" w:rsidRDefault="005748F6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C27171" w:rsidRDefault="00C27171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E1C81" w:rsidRDefault="00EE1C81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E1C81" w:rsidRDefault="00EE1C81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E1C81" w:rsidRDefault="00EE1C81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E1C81" w:rsidRDefault="00EE1C81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E1C81" w:rsidRDefault="00EE1C81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E1C81" w:rsidRDefault="00EE1C81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EE1C81" w:rsidRPr="00AD16A2" w:rsidRDefault="00EE1C81" w:rsidP="00360555">
      <w:pPr>
        <w:spacing w:after="120" w:line="276" w:lineRule="auto"/>
        <w:rPr>
          <w:rFonts w:ascii="Tahoma" w:hAnsi="Tahoma" w:cs="Tahoma"/>
          <w:sz w:val="24"/>
          <w:szCs w:val="24"/>
        </w:rPr>
      </w:pPr>
    </w:p>
    <w:p w:rsidR="00180068" w:rsidRPr="00AD16A2" w:rsidRDefault="00180068" w:rsidP="00D06F80">
      <w:pPr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291DE2" w:rsidRPr="00AD16A2" w:rsidRDefault="00097258" w:rsidP="00D06F80">
      <w:pPr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proofErr w:type="spellStart"/>
      <w:r w:rsidRPr="00AD16A2">
        <w:rPr>
          <w:rFonts w:ascii="Tahoma" w:hAnsi="Tahoma" w:cs="Tahoma"/>
          <w:sz w:val="24"/>
          <w:szCs w:val="24"/>
          <w:shd w:val="clear" w:color="auto" w:fill="FFFFFF"/>
        </w:rPr>
        <w:t>Commplace</w:t>
      </w:r>
      <w:proofErr w:type="spellEnd"/>
      <w:r w:rsidRPr="00AD16A2">
        <w:rPr>
          <w:rFonts w:ascii="Tahoma" w:hAnsi="Tahoma" w:cs="Tahoma"/>
          <w:sz w:val="24"/>
          <w:szCs w:val="24"/>
          <w:shd w:val="clear" w:color="auto" w:fill="FFFFFF"/>
        </w:rPr>
        <w:t xml:space="preserve"> – Twoja opinia jest dla nas ważna.</w:t>
      </w:r>
    </w:p>
    <w:p w:rsidR="004A6DB4" w:rsidRPr="00AD16A2" w:rsidRDefault="00097258" w:rsidP="00D06F80">
      <w:pPr>
        <w:spacing w:line="276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AD16A2">
        <w:rPr>
          <w:rFonts w:ascii="Tahoma" w:hAnsi="Tahoma" w:cs="Tahoma"/>
          <w:b/>
          <w:sz w:val="24"/>
          <w:szCs w:val="24"/>
          <w:shd w:val="clear" w:color="auto" w:fill="FFFFFF"/>
        </w:rPr>
        <w:t>Napisz do nas:</w:t>
      </w:r>
      <w:r w:rsidRPr="00AD16A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10" w:history="1">
        <w:r w:rsidR="00291DE2" w:rsidRPr="00AD16A2">
          <w:rPr>
            <w:rStyle w:val="Hipercze"/>
            <w:rFonts w:ascii="Tahoma" w:hAnsi="Tahoma" w:cs="Tahoma"/>
            <w:color w:val="auto"/>
            <w:sz w:val="24"/>
            <w:szCs w:val="24"/>
            <w:shd w:val="clear" w:color="auto" w:fill="FFFFFF"/>
          </w:rPr>
          <w:t>kontakt@commplace.pl</w:t>
        </w:r>
      </w:hyperlink>
      <w:r w:rsidR="0069739C" w:rsidRPr="00AD16A2">
        <w:rPr>
          <w:rFonts w:ascii="Tahoma" w:hAnsi="Tahoma" w:cs="Tahoma"/>
          <w:sz w:val="24"/>
          <w:szCs w:val="24"/>
          <w:shd w:val="clear" w:color="auto" w:fill="FFFFFF"/>
        </w:rPr>
        <w:t xml:space="preserve"> I </w:t>
      </w:r>
      <w:r w:rsidR="004A6DB4" w:rsidRPr="00AD16A2">
        <w:rPr>
          <w:rFonts w:ascii="Tahoma" w:hAnsi="Tahoma" w:cs="Tahoma"/>
          <w:b/>
          <w:sz w:val="24"/>
          <w:szCs w:val="24"/>
        </w:rPr>
        <w:t>Zapraszamy na</w:t>
      </w:r>
      <w:r w:rsidR="0069739C" w:rsidRPr="00AD16A2">
        <w:rPr>
          <w:rFonts w:ascii="Tahoma" w:hAnsi="Tahoma" w:cs="Tahoma"/>
          <w:b/>
          <w:sz w:val="24"/>
          <w:szCs w:val="24"/>
        </w:rPr>
        <w:t>:</w:t>
      </w:r>
      <w:r w:rsidR="004A6DB4" w:rsidRPr="00AD16A2">
        <w:rPr>
          <w:rFonts w:ascii="Tahoma" w:hAnsi="Tahoma" w:cs="Tahoma"/>
          <w:b/>
          <w:sz w:val="24"/>
          <w:szCs w:val="24"/>
        </w:rPr>
        <w:t xml:space="preserve"> </w:t>
      </w:r>
      <w:hyperlink r:id="rId11" w:history="1">
        <w:r w:rsidR="004A6DB4" w:rsidRPr="00AD16A2">
          <w:rPr>
            <w:rStyle w:val="Hipercze"/>
            <w:rFonts w:ascii="Tahoma" w:hAnsi="Tahoma" w:cs="Tahoma"/>
            <w:color w:val="auto"/>
            <w:sz w:val="24"/>
            <w:szCs w:val="24"/>
          </w:rPr>
          <w:t>www.commplace.pl</w:t>
        </w:r>
      </w:hyperlink>
    </w:p>
    <w:p w:rsidR="00D75242" w:rsidRPr="00AD16A2" w:rsidRDefault="00D75242" w:rsidP="00D06F80">
      <w:pPr>
        <w:pStyle w:val="Pa4"/>
        <w:spacing w:line="276" w:lineRule="auto"/>
        <w:jc w:val="both"/>
        <w:rPr>
          <w:rFonts w:ascii="Tahoma" w:eastAsia="Adobe 명조 Std M" w:hAnsi="Tahoma" w:cs="Tahoma"/>
          <w:b/>
          <w:bCs/>
          <w:iCs/>
        </w:rPr>
      </w:pPr>
      <w:r w:rsidRPr="00AD16A2">
        <w:rPr>
          <w:rFonts w:ascii="Tahoma" w:hAnsi="Tahoma" w:cs="Tahoma"/>
          <w:b/>
        </w:rPr>
        <w:br/>
      </w:r>
    </w:p>
    <w:tbl>
      <w:tblPr>
        <w:tblStyle w:val="Tabela-Siatka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260"/>
      </w:tblGrid>
      <w:tr w:rsidR="00241984" w:rsidRPr="00AD16A2" w:rsidTr="00241984">
        <w:tc>
          <w:tcPr>
            <w:tcW w:w="6237" w:type="dxa"/>
            <w:gridSpan w:val="2"/>
          </w:tcPr>
          <w:p w:rsidR="00241984" w:rsidRPr="00AD16A2" w:rsidRDefault="00241984" w:rsidP="00D06F80">
            <w:pPr>
              <w:pStyle w:val="Pa4"/>
              <w:spacing w:line="276" w:lineRule="auto"/>
              <w:jc w:val="center"/>
              <w:rPr>
                <w:rFonts w:ascii="Tahoma" w:eastAsia="Adobe 명조 Std M" w:hAnsi="Tahoma" w:cs="Tahoma"/>
                <w:b/>
                <w:bCs/>
                <w:iCs/>
              </w:rPr>
            </w:pPr>
            <w:r w:rsidRPr="00AD16A2">
              <w:rPr>
                <w:rFonts w:ascii="Tahoma" w:eastAsia="Adobe 명조 Std M" w:hAnsi="Tahoma" w:cs="Tahoma"/>
                <w:b/>
                <w:bCs/>
                <w:iCs/>
              </w:rPr>
              <w:t>Dodatkowych informacji udzielą:</w:t>
            </w:r>
          </w:p>
          <w:p w:rsidR="00241984" w:rsidRPr="00AD16A2" w:rsidRDefault="00241984" w:rsidP="00D06F80">
            <w:pPr>
              <w:pStyle w:val="Pa4"/>
              <w:spacing w:line="276" w:lineRule="auto"/>
              <w:jc w:val="center"/>
              <w:rPr>
                <w:rFonts w:ascii="Tahoma" w:eastAsia="Adobe 명조 Std M" w:hAnsi="Tahoma" w:cs="Tahoma"/>
                <w:b/>
                <w:bCs/>
                <w:iCs/>
              </w:rPr>
            </w:pPr>
          </w:p>
        </w:tc>
      </w:tr>
      <w:tr w:rsidR="00241984" w:rsidRPr="00AD16A2" w:rsidTr="00241984">
        <w:tc>
          <w:tcPr>
            <w:tcW w:w="2977" w:type="dxa"/>
            <w:tcBorders>
              <w:right w:val="single" w:sz="4" w:space="0" w:color="auto"/>
            </w:tcBorders>
          </w:tcPr>
          <w:p w:rsidR="00241984" w:rsidRPr="00AD16A2" w:rsidRDefault="00360555" w:rsidP="00D06F80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</w:pPr>
            <w:r w:rsidRPr="00AD16A2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Anna Goławska</w:t>
            </w:r>
          </w:p>
          <w:p w:rsidR="00241984" w:rsidRPr="00AD16A2" w:rsidRDefault="00360555" w:rsidP="00D06F80">
            <w:pPr>
              <w:spacing w:line="276" w:lineRule="auto"/>
              <w:jc w:val="both"/>
              <w:rPr>
                <w:rFonts w:ascii="Tahoma" w:hAnsi="Tahoma" w:cs="Tahoma"/>
                <w:bCs/>
                <w:noProof/>
                <w:sz w:val="24"/>
                <w:szCs w:val="24"/>
              </w:rPr>
            </w:pPr>
            <w:r w:rsidRPr="00AD16A2">
              <w:rPr>
                <w:rFonts w:ascii="Tahoma" w:hAnsi="Tahoma" w:cs="Tahoma"/>
                <w:bCs/>
                <w:noProof/>
                <w:sz w:val="24"/>
                <w:szCs w:val="24"/>
              </w:rPr>
              <w:t xml:space="preserve">PR </w:t>
            </w:r>
            <w:r w:rsidR="00241984" w:rsidRPr="00AD16A2">
              <w:rPr>
                <w:rFonts w:ascii="Tahoma" w:hAnsi="Tahoma" w:cs="Tahoma"/>
                <w:bCs/>
                <w:noProof/>
                <w:sz w:val="24"/>
                <w:szCs w:val="24"/>
              </w:rPr>
              <w:t>Manger</w:t>
            </w:r>
          </w:p>
          <w:p w:rsidR="00241984" w:rsidRPr="00AD16A2" w:rsidRDefault="00241984" w:rsidP="00D06F80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D16A2">
              <w:rPr>
                <w:rFonts w:ascii="Tahoma" w:hAnsi="Tahoma" w:cs="Tahoma"/>
                <w:noProof/>
                <w:sz w:val="24"/>
                <w:szCs w:val="24"/>
              </w:rPr>
              <w:t>+48</w:t>
            </w:r>
            <w:r w:rsidR="00360555" w:rsidRPr="00AD16A2">
              <w:rPr>
                <w:rFonts w:ascii="Tahoma" w:hAnsi="Tahoma" w:cs="Tahoma"/>
                <w:noProof/>
                <w:sz w:val="24"/>
                <w:szCs w:val="24"/>
              </w:rPr>
              <w:t> </w:t>
            </w:r>
            <w:r w:rsidR="00360555" w:rsidRPr="00AD16A2">
              <w:rPr>
                <w:rFonts w:ascii="Tahoma" w:hAnsi="Tahoma" w:cs="Tahoma"/>
                <w:sz w:val="24"/>
                <w:szCs w:val="24"/>
              </w:rPr>
              <w:t>794 963 236</w:t>
            </w:r>
            <w:r w:rsidRPr="00AD16A2">
              <w:rPr>
                <w:rFonts w:ascii="Tahoma" w:hAnsi="Tahoma" w:cs="Tahoma"/>
                <w:sz w:val="24"/>
                <w:szCs w:val="24"/>
              </w:rPr>
              <w:t> </w:t>
            </w:r>
          </w:p>
          <w:p w:rsidR="00241984" w:rsidRPr="00AD16A2" w:rsidRDefault="00360555" w:rsidP="00D06F80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</w:pPr>
            <w:r w:rsidRPr="00AD16A2">
              <w:rPr>
                <w:rStyle w:val="Hipercze"/>
                <w:rFonts w:ascii="Tahoma" w:hAnsi="Tahoma" w:cs="Tahoma"/>
                <w:noProof/>
                <w:color w:val="auto"/>
                <w:sz w:val="24"/>
                <w:szCs w:val="24"/>
              </w:rPr>
              <w:t>a.golawska</w:t>
            </w:r>
            <w:r w:rsidR="00241984" w:rsidRPr="00AD16A2">
              <w:rPr>
                <w:rStyle w:val="Hipercze"/>
                <w:rFonts w:ascii="Tahoma" w:hAnsi="Tahoma" w:cs="Tahoma"/>
                <w:noProof/>
                <w:color w:val="auto"/>
                <w:sz w:val="24"/>
                <w:szCs w:val="24"/>
              </w:rPr>
              <w:t>@commplace.pl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41984" w:rsidRPr="00AD16A2" w:rsidRDefault="00241984" w:rsidP="00D06F80">
            <w:pPr>
              <w:pStyle w:val="Pa4"/>
              <w:spacing w:line="276" w:lineRule="auto"/>
              <w:jc w:val="both"/>
              <w:rPr>
                <w:rFonts w:ascii="Tahoma" w:eastAsia="Adobe 명조 Std M" w:hAnsi="Tahoma" w:cs="Tahoma"/>
                <w:b/>
                <w:bCs/>
                <w:iCs/>
              </w:rPr>
            </w:pPr>
            <w:r w:rsidRPr="00AD16A2">
              <w:rPr>
                <w:rFonts w:ascii="Tahoma" w:eastAsia="Adobe 명조 Std M" w:hAnsi="Tahoma" w:cs="Tahoma"/>
                <w:b/>
                <w:bCs/>
                <w:iCs/>
              </w:rPr>
              <w:t xml:space="preserve">     Bartosz Zieliński</w:t>
            </w:r>
          </w:p>
          <w:p w:rsidR="00241984" w:rsidRPr="00AD16A2" w:rsidRDefault="00241984" w:rsidP="00D06F80">
            <w:pPr>
              <w:pStyle w:val="Pa4"/>
              <w:spacing w:line="276" w:lineRule="auto"/>
              <w:jc w:val="both"/>
              <w:rPr>
                <w:rFonts w:ascii="Tahoma" w:eastAsia="Adobe 명조 Std M" w:hAnsi="Tahoma" w:cs="Tahoma"/>
                <w:bCs/>
                <w:iCs/>
              </w:rPr>
            </w:pPr>
            <w:r w:rsidRPr="00AD16A2">
              <w:rPr>
                <w:rFonts w:ascii="Tahoma" w:eastAsia="Adobe 명조 Std M" w:hAnsi="Tahoma" w:cs="Tahoma"/>
                <w:bCs/>
                <w:iCs/>
              </w:rPr>
              <w:t xml:space="preserve">     Dyrektor Zarządzający</w:t>
            </w:r>
          </w:p>
          <w:p w:rsidR="00241984" w:rsidRPr="00AD16A2" w:rsidRDefault="00241984" w:rsidP="00D06F80">
            <w:pPr>
              <w:pStyle w:val="Pa4"/>
              <w:spacing w:line="276" w:lineRule="auto"/>
              <w:jc w:val="both"/>
              <w:rPr>
                <w:rFonts w:ascii="Tahoma" w:eastAsia="Adobe 명조 Std M" w:hAnsi="Tahoma" w:cs="Tahoma"/>
                <w:bCs/>
                <w:iCs/>
              </w:rPr>
            </w:pPr>
            <w:r w:rsidRPr="00AD16A2">
              <w:rPr>
                <w:rFonts w:ascii="Tahoma" w:eastAsia="Adobe 명조 Std M" w:hAnsi="Tahoma" w:cs="Tahoma"/>
                <w:bCs/>
                <w:iCs/>
              </w:rPr>
              <w:t xml:space="preserve">     +48 665 379 071</w:t>
            </w:r>
          </w:p>
          <w:p w:rsidR="00241984" w:rsidRPr="00AD16A2" w:rsidRDefault="00241984" w:rsidP="00D06F80">
            <w:pPr>
              <w:pStyle w:val="Pa4"/>
              <w:spacing w:line="276" w:lineRule="auto"/>
              <w:jc w:val="both"/>
              <w:rPr>
                <w:rFonts w:ascii="Tahoma" w:eastAsia="Adobe 명조 Std M" w:hAnsi="Tahoma" w:cs="Tahoma"/>
                <w:bCs/>
                <w:iCs/>
              </w:rPr>
            </w:pPr>
            <w:r w:rsidRPr="00AD16A2">
              <w:rPr>
                <w:rFonts w:ascii="Tahoma" w:eastAsia="Adobe 명조 Std M" w:hAnsi="Tahoma" w:cs="Tahoma"/>
                <w:bCs/>
                <w:iCs/>
              </w:rPr>
              <w:t xml:space="preserve">     </w:t>
            </w:r>
            <w:hyperlink r:id="rId12" w:history="1">
              <w:r w:rsidRPr="00AD16A2">
                <w:rPr>
                  <w:rStyle w:val="Hipercze"/>
                  <w:rFonts w:ascii="Tahoma" w:eastAsia="Adobe 명조 Std M" w:hAnsi="Tahoma" w:cs="Tahoma"/>
                  <w:bCs/>
                  <w:iCs/>
                  <w:color w:val="auto"/>
                </w:rPr>
                <w:t>b.zielinski@commplace.pl</w:t>
              </w:r>
            </w:hyperlink>
            <w:r w:rsidRPr="00AD16A2">
              <w:rPr>
                <w:rFonts w:ascii="Tahoma" w:eastAsia="Adobe 명조 Std M" w:hAnsi="Tahoma" w:cs="Tahoma"/>
                <w:bCs/>
                <w:iCs/>
              </w:rPr>
              <w:t xml:space="preserve">    </w:t>
            </w:r>
          </w:p>
          <w:p w:rsidR="00241984" w:rsidRPr="00AD16A2" w:rsidRDefault="00241984" w:rsidP="00D06F80">
            <w:pPr>
              <w:pStyle w:val="Pa4"/>
              <w:spacing w:line="276" w:lineRule="auto"/>
              <w:jc w:val="both"/>
              <w:rPr>
                <w:rFonts w:ascii="Tahoma" w:eastAsia="Adobe 명조 Std M" w:hAnsi="Tahoma" w:cs="Tahoma"/>
                <w:b/>
                <w:bCs/>
                <w:iCs/>
              </w:rPr>
            </w:pPr>
          </w:p>
        </w:tc>
      </w:tr>
    </w:tbl>
    <w:p w:rsidR="00D75242" w:rsidRPr="00AD16A2" w:rsidRDefault="00D75242" w:rsidP="00D06F80">
      <w:pPr>
        <w:pStyle w:val="Pa4"/>
        <w:spacing w:line="276" w:lineRule="auto"/>
        <w:jc w:val="both"/>
        <w:rPr>
          <w:rFonts w:ascii="Tahoma" w:eastAsia="Adobe 명조 Std M" w:hAnsi="Tahoma" w:cs="Tahoma"/>
          <w:b/>
          <w:bCs/>
          <w:iCs/>
        </w:rPr>
      </w:pPr>
    </w:p>
    <w:p w:rsidR="00D75242" w:rsidRPr="00AD16A2" w:rsidRDefault="00D75242" w:rsidP="00D06F80">
      <w:pPr>
        <w:pStyle w:val="Pa4"/>
        <w:spacing w:line="276" w:lineRule="auto"/>
        <w:jc w:val="both"/>
        <w:rPr>
          <w:rFonts w:ascii="Tahoma" w:eastAsia="Adobe 명조 Std M" w:hAnsi="Tahoma" w:cs="Tahoma"/>
          <w:b/>
          <w:bCs/>
          <w:iCs/>
        </w:rPr>
      </w:pPr>
    </w:p>
    <w:p w:rsidR="000B02A0" w:rsidRPr="00AD16A2" w:rsidRDefault="000B02A0" w:rsidP="00D06F8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outlineLvl w:val="0"/>
        <w:rPr>
          <w:rFonts w:ascii="Tahoma" w:hAnsi="Tahoma" w:cs="Tahoma"/>
          <w:b/>
        </w:rPr>
      </w:pPr>
    </w:p>
    <w:p w:rsidR="000B02A0" w:rsidRPr="00AD16A2" w:rsidRDefault="000B02A0" w:rsidP="00D06F8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outlineLvl w:val="0"/>
        <w:rPr>
          <w:rFonts w:ascii="Tahoma" w:hAnsi="Tahoma" w:cs="Tahoma"/>
          <w:b/>
        </w:rPr>
      </w:pPr>
    </w:p>
    <w:p w:rsidR="000B02A0" w:rsidRPr="00AD16A2" w:rsidRDefault="000B02A0" w:rsidP="00D06F8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outlineLvl w:val="0"/>
        <w:rPr>
          <w:rFonts w:ascii="Tahoma" w:hAnsi="Tahoma" w:cs="Tahoma"/>
          <w:b/>
        </w:rPr>
      </w:pPr>
    </w:p>
    <w:p w:rsidR="000B02A0" w:rsidRPr="00AD16A2" w:rsidRDefault="000B02A0" w:rsidP="00D06F8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outlineLvl w:val="0"/>
        <w:rPr>
          <w:rFonts w:ascii="Tahoma" w:hAnsi="Tahoma" w:cs="Tahoma"/>
          <w:b/>
        </w:rPr>
      </w:pPr>
    </w:p>
    <w:p w:rsidR="004A6DB4" w:rsidRPr="00AD16A2" w:rsidRDefault="004A6DB4" w:rsidP="00D06F8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outlineLvl w:val="0"/>
        <w:rPr>
          <w:rFonts w:ascii="Tahoma" w:hAnsi="Tahoma" w:cs="Tahoma"/>
          <w:b/>
        </w:rPr>
      </w:pPr>
      <w:r w:rsidRPr="00AD16A2">
        <w:rPr>
          <w:rFonts w:ascii="Tahoma" w:hAnsi="Tahoma" w:cs="Tahoma"/>
          <w:b/>
        </w:rPr>
        <w:t>Więcej informacji o Commplace</w:t>
      </w:r>
    </w:p>
    <w:p w:rsidR="00D95434" w:rsidRPr="00AD16A2" w:rsidRDefault="00D95434" w:rsidP="00D06F8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outlineLvl w:val="0"/>
        <w:rPr>
          <w:rFonts w:ascii="Tahoma" w:hAnsi="Tahoma" w:cs="Tahoma"/>
          <w:b/>
        </w:rPr>
      </w:pPr>
    </w:p>
    <w:p w:rsidR="00D95434" w:rsidRPr="00AD16A2" w:rsidRDefault="00D95434" w:rsidP="00D06F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AD16A2">
        <w:rPr>
          <w:rFonts w:ascii="Tahoma" w:hAnsi="Tahoma" w:cs="Tahoma"/>
          <w:sz w:val="24"/>
          <w:szCs w:val="24"/>
          <w:shd w:val="clear" w:color="auto" w:fill="FFFFFF"/>
        </w:rPr>
        <w:t>Commplace to agencja dostarczająca usługi</w:t>
      </w:r>
      <w:r w:rsidRPr="00AD16A2">
        <w:rPr>
          <w:rFonts w:ascii="Tahoma" w:hAnsi="Tahoma" w:cs="Tahoma"/>
          <w:sz w:val="24"/>
          <w:szCs w:val="24"/>
        </w:rPr>
        <w:t>, które wpływają na wzrost wyników klientów. Jesteśmy zaufanym doradcą wiodących firm</w:t>
      </w:r>
      <w:r w:rsidRPr="00AD16A2">
        <w:rPr>
          <w:rFonts w:ascii="Tahoma" w:hAnsi="Tahoma" w:cs="Tahoma"/>
          <w:sz w:val="24"/>
          <w:szCs w:val="24"/>
          <w:shd w:val="clear" w:color="auto" w:fill="FFFFFF"/>
        </w:rPr>
        <w:t xml:space="preserve">. Prowadzimy skuteczne działania w </w:t>
      </w:r>
      <w:r w:rsidRPr="00AD16A2">
        <w:rPr>
          <w:rFonts w:ascii="Tahoma" w:hAnsi="Tahoma" w:cs="Tahoma"/>
          <w:sz w:val="24"/>
          <w:szCs w:val="24"/>
        </w:rPr>
        <w:t xml:space="preserve">zakresie usług komunikacyjnych. Oferujemy narzędzia wsparcia sprzedaży B2B i B2C. </w:t>
      </w:r>
      <w:r w:rsidR="009F2E29" w:rsidRPr="00AD16A2">
        <w:rPr>
          <w:rFonts w:ascii="Tahoma" w:hAnsi="Tahoma" w:cs="Tahoma"/>
          <w:sz w:val="24"/>
          <w:szCs w:val="24"/>
        </w:rPr>
        <w:br/>
      </w:r>
      <w:r w:rsidRPr="00AD16A2">
        <w:rPr>
          <w:rFonts w:ascii="Tahoma" w:hAnsi="Tahoma" w:cs="Tahoma"/>
          <w:sz w:val="24"/>
          <w:szCs w:val="24"/>
        </w:rPr>
        <w:t>We współpracy stawiamy na wyjątkowe efekty i bezpieczeństwo naszych klientów. Osiągamy</w:t>
      </w:r>
      <w:r w:rsidRPr="00AD16A2">
        <w:rPr>
          <w:rFonts w:ascii="Tahoma" w:hAnsi="Tahoma" w:cs="Tahoma"/>
          <w:sz w:val="24"/>
          <w:szCs w:val="24"/>
          <w:shd w:val="clear" w:color="auto" w:fill="FFFFFF"/>
        </w:rPr>
        <w:t xml:space="preserve"> wyniki znajdujące odzwierciedlenie </w:t>
      </w:r>
      <w:r w:rsidR="009F2E29" w:rsidRPr="00AD16A2">
        <w:rPr>
          <w:rFonts w:ascii="Tahoma" w:hAnsi="Tahoma" w:cs="Tahoma"/>
          <w:sz w:val="24"/>
          <w:szCs w:val="24"/>
          <w:shd w:val="clear" w:color="auto" w:fill="FFFFFF"/>
        </w:rPr>
        <w:br/>
      </w:r>
      <w:r w:rsidRPr="00AD16A2">
        <w:rPr>
          <w:rFonts w:ascii="Tahoma" w:hAnsi="Tahoma" w:cs="Tahoma"/>
          <w:sz w:val="24"/>
          <w:szCs w:val="24"/>
          <w:shd w:val="clear" w:color="auto" w:fill="FFFFFF"/>
        </w:rPr>
        <w:t>w liczbie odwiedzin na stronach naszych klientów, które konwertują na wzrost sprzedaży. Efekty? Nasi partnerzy zyskują pozycje lidera w branżowych wynikach i rankingach.</w:t>
      </w:r>
    </w:p>
    <w:p w:rsidR="009D0AB5" w:rsidRPr="00AD16A2" w:rsidRDefault="009D0AB5" w:rsidP="00D06F80">
      <w:pPr>
        <w:spacing w:before="100" w:line="276" w:lineRule="auto"/>
        <w:rPr>
          <w:rFonts w:ascii="Tahoma" w:hAnsi="Tahoma" w:cs="Tahoma"/>
          <w:b/>
          <w:sz w:val="24"/>
          <w:szCs w:val="24"/>
        </w:rPr>
      </w:pPr>
    </w:p>
    <w:sectPr w:rsidR="009D0AB5" w:rsidRPr="00AD16A2" w:rsidSect="0069739C">
      <w:headerReference w:type="default" r:id="rId13"/>
      <w:footerReference w:type="default" r:id="rId14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B89E66" w15:done="0"/>
  <w15:commentEx w15:paraId="1EE52A5B" w15:paraIdParent="6CB89E66" w15:done="0"/>
  <w15:commentEx w15:paraId="4EC1318A" w15:paraIdParent="6CB89E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89E66" w16cid:durableId="20F7ACB5"/>
  <w16cid:commentId w16cid:paraId="1EE52A5B" w16cid:durableId="20F7C4AB"/>
  <w16cid:commentId w16cid:paraId="4EC1318A" w16cid:durableId="20F7C5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74" w:rsidRDefault="00C34B74" w:rsidP="00812127">
      <w:r>
        <w:separator/>
      </w:r>
    </w:p>
  </w:endnote>
  <w:endnote w:type="continuationSeparator" w:id="0">
    <w:p w:rsidR="00C34B74" w:rsidRDefault="00C34B74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명조 Std M">
    <w:charset w:val="4F"/>
    <w:family w:val="auto"/>
    <w:pitch w:val="variable"/>
    <w:sig w:usb0="800002A7" w:usb1="29D7FCFB" w:usb2="00000010" w:usb3="00000000" w:csb0="002A0005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D43345" w:rsidRDefault="0062159D" w:rsidP="0062159D">
    <w:pPr>
      <w:spacing w:before="100"/>
      <w:ind w:left="120"/>
      <w:rPr>
        <w:rFonts w:ascii="Lato" w:hAnsi="Lato"/>
        <w:b/>
        <w:sz w:val="18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470" w:rsidRPr="00A81470">
      <w:rPr>
        <w:noProof/>
      </w:rPr>
      <w:pict>
        <v:line id="Line 1" o:spid="_x0000_s2049" style="position:absolute;left:0;text-align:left;z-index:-251657728;visibility:visible;mso-wrap-distance-left:0;mso-wrap-distance-right:0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" strokecolor="#b61e42" strokeweight=".25011mm">
          <w10:wrap type="topAndBottom" anchorx="page"/>
        </v:line>
      </w:pict>
    </w:r>
    <w:r w:rsidRPr="00D43345">
      <w:rPr>
        <w:rFonts w:ascii="Lato" w:hAnsi="Lato"/>
        <w:b/>
        <w:color w:val="00234B"/>
        <w:sz w:val="18"/>
      </w:rPr>
      <w:t xml:space="preserve">DKK Sp. z o.o. 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                          NIP: 521-012-02-62</w:t>
    </w:r>
  </w:p>
  <w:p w:rsidR="0062159D" w:rsidRPr="0062159D" w:rsidRDefault="0062159D" w:rsidP="0062159D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color w:val="00234B"/>
      </w:rPr>
      <w:t>58-564 Sosnówka k. Karpacza</w:t>
    </w:r>
    <w:r>
      <w:rPr>
        <w:rFonts w:ascii="Lato" w:hAnsi="Lato"/>
      </w:rPr>
      <w:t xml:space="preserve">               </w:t>
    </w:r>
    <w:r>
      <w:rPr>
        <w:rFonts w:ascii="Lato" w:hAnsi="Lato"/>
        <w:color w:val="00234B"/>
      </w:rPr>
      <w:t xml:space="preserve">                                      </w:t>
    </w:r>
    <w:r>
      <w:rPr>
        <w:rFonts w:ascii="Lato" w:hAnsi="Lato"/>
      </w:rPr>
      <w:t xml:space="preserve"> </w:t>
    </w:r>
    <w:r w:rsidRPr="00D43345">
      <w:rPr>
        <w:rFonts w:ascii="Lato" w:hAnsi="Lato"/>
        <w:color w:val="00234B"/>
      </w:rPr>
      <w:t>REGON:</w:t>
    </w:r>
    <w:r w:rsidRPr="00D43345">
      <w:rPr>
        <w:rFonts w:ascii="Lato" w:hAnsi="Lato"/>
        <w:color w:val="00234B"/>
        <w:spacing w:val="-3"/>
      </w:rPr>
      <w:t xml:space="preserve"> </w:t>
    </w:r>
    <w:r w:rsidRPr="00D43345">
      <w:rPr>
        <w:rFonts w:ascii="Lato" w:hAnsi="Lato"/>
        <w:color w:val="00234B"/>
      </w:rPr>
      <w:t>012505742</w:t>
    </w:r>
    <w:r>
      <w:rPr>
        <w:rFonts w:ascii="Lato" w:hAnsi="Lato"/>
        <w:color w:val="00234B"/>
      </w:rPr>
      <w:t xml:space="preserve">                                                                                                                                                                              </w:t>
    </w: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74" w:rsidRDefault="00C34B74" w:rsidP="00812127">
      <w:r>
        <w:separator/>
      </w:r>
    </w:p>
  </w:footnote>
  <w:footnote w:type="continuationSeparator" w:id="0">
    <w:p w:rsidR="00C34B74" w:rsidRDefault="00C34B74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28A0"/>
    <w:multiLevelType w:val="hybridMultilevel"/>
    <w:tmpl w:val="6574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C674B"/>
    <w:multiLevelType w:val="multilevel"/>
    <w:tmpl w:val="E3C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2435A"/>
    <w:multiLevelType w:val="multilevel"/>
    <w:tmpl w:val="084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A0F8A"/>
    <w:multiLevelType w:val="multilevel"/>
    <w:tmpl w:val="C44A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64840"/>
    <w:multiLevelType w:val="hybridMultilevel"/>
    <w:tmpl w:val="F4E4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AF8"/>
    <w:multiLevelType w:val="multilevel"/>
    <w:tmpl w:val="6B86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D248C"/>
    <w:multiLevelType w:val="multilevel"/>
    <w:tmpl w:val="82FE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Kopiej">
    <w15:presenceInfo w15:providerId="Windows Live" w15:userId="9877d46d34440481"/>
  </w15:person>
  <w15:person w15:author="A N">
    <w15:presenceInfo w15:providerId="Windows Live" w15:userId="090aa63b9e0d80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17BEA"/>
    <w:rsid w:val="000426DF"/>
    <w:rsid w:val="00097258"/>
    <w:rsid w:val="000B02A0"/>
    <w:rsid w:val="000D1763"/>
    <w:rsid w:val="000E5644"/>
    <w:rsid w:val="000E5851"/>
    <w:rsid w:val="001114FF"/>
    <w:rsid w:val="00124868"/>
    <w:rsid w:val="00127CA9"/>
    <w:rsid w:val="00135EDA"/>
    <w:rsid w:val="00136626"/>
    <w:rsid w:val="0014008B"/>
    <w:rsid w:val="00145381"/>
    <w:rsid w:val="00180068"/>
    <w:rsid w:val="001861CD"/>
    <w:rsid w:val="00193456"/>
    <w:rsid w:val="001A58A2"/>
    <w:rsid w:val="001B26A5"/>
    <w:rsid w:val="001F08C0"/>
    <w:rsid w:val="0020273B"/>
    <w:rsid w:val="002302BB"/>
    <w:rsid w:val="002306E2"/>
    <w:rsid w:val="00241984"/>
    <w:rsid w:val="00254EC2"/>
    <w:rsid w:val="00275924"/>
    <w:rsid w:val="00280877"/>
    <w:rsid w:val="00291DE2"/>
    <w:rsid w:val="00292062"/>
    <w:rsid w:val="00293BF8"/>
    <w:rsid w:val="002D134D"/>
    <w:rsid w:val="002E3869"/>
    <w:rsid w:val="002E7619"/>
    <w:rsid w:val="0030045A"/>
    <w:rsid w:val="00360555"/>
    <w:rsid w:val="003664BD"/>
    <w:rsid w:val="00374CE5"/>
    <w:rsid w:val="0039003B"/>
    <w:rsid w:val="00391232"/>
    <w:rsid w:val="00397A45"/>
    <w:rsid w:val="003B528F"/>
    <w:rsid w:val="003D256B"/>
    <w:rsid w:val="003D3344"/>
    <w:rsid w:val="003D5B18"/>
    <w:rsid w:val="003F5516"/>
    <w:rsid w:val="004006E7"/>
    <w:rsid w:val="00401723"/>
    <w:rsid w:val="00415A2C"/>
    <w:rsid w:val="004179DE"/>
    <w:rsid w:val="00417D0D"/>
    <w:rsid w:val="0042218E"/>
    <w:rsid w:val="004336ED"/>
    <w:rsid w:val="0043652E"/>
    <w:rsid w:val="00456F02"/>
    <w:rsid w:val="00461316"/>
    <w:rsid w:val="00463781"/>
    <w:rsid w:val="00467CBF"/>
    <w:rsid w:val="00474359"/>
    <w:rsid w:val="004866EC"/>
    <w:rsid w:val="004962FD"/>
    <w:rsid w:val="004A6DB4"/>
    <w:rsid w:val="004B3425"/>
    <w:rsid w:val="004B7AB2"/>
    <w:rsid w:val="004C0A9A"/>
    <w:rsid w:val="004E3A41"/>
    <w:rsid w:val="004E6768"/>
    <w:rsid w:val="00542312"/>
    <w:rsid w:val="00555C3D"/>
    <w:rsid w:val="00566362"/>
    <w:rsid w:val="0057185E"/>
    <w:rsid w:val="005748F6"/>
    <w:rsid w:val="00580DFD"/>
    <w:rsid w:val="00583CED"/>
    <w:rsid w:val="005A26E0"/>
    <w:rsid w:val="005A3787"/>
    <w:rsid w:val="005A6CB9"/>
    <w:rsid w:val="005B4077"/>
    <w:rsid w:val="005C6749"/>
    <w:rsid w:val="005C6C02"/>
    <w:rsid w:val="005D60D8"/>
    <w:rsid w:val="005E2E7D"/>
    <w:rsid w:val="005F209F"/>
    <w:rsid w:val="00607045"/>
    <w:rsid w:val="0062159D"/>
    <w:rsid w:val="00640FF8"/>
    <w:rsid w:val="00650DFC"/>
    <w:rsid w:val="006745EB"/>
    <w:rsid w:val="0068243D"/>
    <w:rsid w:val="00695E9C"/>
    <w:rsid w:val="0069739C"/>
    <w:rsid w:val="006A491C"/>
    <w:rsid w:val="006B7102"/>
    <w:rsid w:val="006C77E8"/>
    <w:rsid w:val="006E7A70"/>
    <w:rsid w:val="006F7A88"/>
    <w:rsid w:val="00704824"/>
    <w:rsid w:val="00733B04"/>
    <w:rsid w:val="00771685"/>
    <w:rsid w:val="00793C4C"/>
    <w:rsid w:val="007C1AA0"/>
    <w:rsid w:val="007F11F6"/>
    <w:rsid w:val="00812127"/>
    <w:rsid w:val="0081317D"/>
    <w:rsid w:val="008205C7"/>
    <w:rsid w:val="0086075A"/>
    <w:rsid w:val="00864946"/>
    <w:rsid w:val="0087127D"/>
    <w:rsid w:val="00876C34"/>
    <w:rsid w:val="008911EE"/>
    <w:rsid w:val="00893019"/>
    <w:rsid w:val="008944EC"/>
    <w:rsid w:val="00897A34"/>
    <w:rsid w:val="008A5398"/>
    <w:rsid w:val="008A57DE"/>
    <w:rsid w:val="008B1CED"/>
    <w:rsid w:val="008C3C3A"/>
    <w:rsid w:val="008D0F9C"/>
    <w:rsid w:val="0090326B"/>
    <w:rsid w:val="0091608C"/>
    <w:rsid w:val="00935930"/>
    <w:rsid w:val="009630C9"/>
    <w:rsid w:val="00970C03"/>
    <w:rsid w:val="00977B70"/>
    <w:rsid w:val="00982860"/>
    <w:rsid w:val="0099473B"/>
    <w:rsid w:val="009B4023"/>
    <w:rsid w:val="009B59FC"/>
    <w:rsid w:val="009B6855"/>
    <w:rsid w:val="009D0AB5"/>
    <w:rsid w:val="009E53A8"/>
    <w:rsid w:val="009F1D8F"/>
    <w:rsid w:val="009F2E29"/>
    <w:rsid w:val="00A07DD0"/>
    <w:rsid w:val="00A2265A"/>
    <w:rsid w:val="00A3290F"/>
    <w:rsid w:val="00A71C3F"/>
    <w:rsid w:val="00A7711A"/>
    <w:rsid w:val="00A81470"/>
    <w:rsid w:val="00A937ED"/>
    <w:rsid w:val="00AD16A2"/>
    <w:rsid w:val="00AD51B0"/>
    <w:rsid w:val="00AF0F15"/>
    <w:rsid w:val="00B017C1"/>
    <w:rsid w:val="00B23BE0"/>
    <w:rsid w:val="00B27D28"/>
    <w:rsid w:val="00B41246"/>
    <w:rsid w:val="00B4274A"/>
    <w:rsid w:val="00B4590C"/>
    <w:rsid w:val="00B66C26"/>
    <w:rsid w:val="00B77361"/>
    <w:rsid w:val="00B822B9"/>
    <w:rsid w:val="00B960FB"/>
    <w:rsid w:val="00BA0179"/>
    <w:rsid w:val="00BA34DD"/>
    <w:rsid w:val="00BF0400"/>
    <w:rsid w:val="00BF1841"/>
    <w:rsid w:val="00C004BD"/>
    <w:rsid w:val="00C27171"/>
    <w:rsid w:val="00C34B74"/>
    <w:rsid w:val="00C364EB"/>
    <w:rsid w:val="00C42279"/>
    <w:rsid w:val="00C45E1B"/>
    <w:rsid w:val="00C852AF"/>
    <w:rsid w:val="00C9103F"/>
    <w:rsid w:val="00CA4FDE"/>
    <w:rsid w:val="00CF35CD"/>
    <w:rsid w:val="00CF4BA1"/>
    <w:rsid w:val="00D06F80"/>
    <w:rsid w:val="00D13486"/>
    <w:rsid w:val="00D32A4F"/>
    <w:rsid w:val="00D34365"/>
    <w:rsid w:val="00D43345"/>
    <w:rsid w:val="00D44D59"/>
    <w:rsid w:val="00D44DBB"/>
    <w:rsid w:val="00D74D01"/>
    <w:rsid w:val="00D75242"/>
    <w:rsid w:val="00D81CEF"/>
    <w:rsid w:val="00D87157"/>
    <w:rsid w:val="00D95434"/>
    <w:rsid w:val="00DA0C93"/>
    <w:rsid w:val="00DC19F2"/>
    <w:rsid w:val="00DD4D0D"/>
    <w:rsid w:val="00DD7992"/>
    <w:rsid w:val="00DF4338"/>
    <w:rsid w:val="00E0355A"/>
    <w:rsid w:val="00E11A73"/>
    <w:rsid w:val="00E12D2E"/>
    <w:rsid w:val="00E20120"/>
    <w:rsid w:val="00E249C6"/>
    <w:rsid w:val="00E600C8"/>
    <w:rsid w:val="00E633B1"/>
    <w:rsid w:val="00E849AB"/>
    <w:rsid w:val="00E90E05"/>
    <w:rsid w:val="00EA6AFA"/>
    <w:rsid w:val="00EC1E3D"/>
    <w:rsid w:val="00ED1313"/>
    <w:rsid w:val="00EE1C81"/>
    <w:rsid w:val="00EE3052"/>
    <w:rsid w:val="00EE62B6"/>
    <w:rsid w:val="00F11D51"/>
    <w:rsid w:val="00F2580B"/>
    <w:rsid w:val="00F72F47"/>
    <w:rsid w:val="00F77130"/>
    <w:rsid w:val="00F807A2"/>
    <w:rsid w:val="00F82208"/>
    <w:rsid w:val="00F906DB"/>
    <w:rsid w:val="00F93F23"/>
    <w:rsid w:val="00F945B4"/>
    <w:rsid w:val="00FA4DCF"/>
    <w:rsid w:val="00FB5ACF"/>
    <w:rsid w:val="00FB65B5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zielinski@commpla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pla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commplace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1873-9863-4819-A4AC-69074BA1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55</cp:revision>
  <dcterms:created xsi:type="dcterms:W3CDTF">2019-08-12T07:57:00Z</dcterms:created>
  <dcterms:modified xsi:type="dcterms:W3CDTF">2020-03-05T06:44:00Z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